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708" w:rsidRDefault="00677708">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677708" w:rsidRDefault="00677708">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677708">
        <w:tc>
          <w:tcPr>
            <w:tcW w:w="4677" w:type="dxa"/>
            <w:tcMar>
              <w:top w:w="0" w:type="dxa"/>
              <w:left w:w="0" w:type="dxa"/>
              <w:bottom w:w="0" w:type="dxa"/>
              <w:right w:w="0" w:type="dxa"/>
            </w:tcMar>
          </w:tcPr>
          <w:p w:rsidR="00677708" w:rsidRDefault="00677708">
            <w:pPr>
              <w:widowControl w:val="0"/>
              <w:autoSpaceDE w:val="0"/>
              <w:autoSpaceDN w:val="0"/>
              <w:adjustRightInd w:val="0"/>
              <w:spacing w:after="0" w:line="240" w:lineRule="auto"/>
              <w:rPr>
                <w:rFonts w:ascii="Calibri" w:hAnsi="Calibri" w:cs="Calibri"/>
              </w:rPr>
            </w:pPr>
            <w:r>
              <w:rPr>
                <w:rFonts w:ascii="Calibri" w:hAnsi="Calibri" w:cs="Calibri"/>
              </w:rPr>
              <w:t>21 июля 2014 года</w:t>
            </w:r>
          </w:p>
        </w:tc>
        <w:tc>
          <w:tcPr>
            <w:tcW w:w="4677" w:type="dxa"/>
            <w:tcMar>
              <w:top w:w="0" w:type="dxa"/>
              <w:left w:w="0" w:type="dxa"/>
              <w:bottom w:w="0" w:type="dxa"/>
              <w:right w:w="0" w:type="dxa"/>
            </w:tcMar>
          </w:tcPr>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N 256-ФЗ</w:t>
            </w:r>
          </w:p>
        </w:tc>
      </w:tr>
    </w:tbl>
    <w:p w:rsidR="00677708" w:rsidRDefault="0067770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77708" w:rsidRDefault="00677708">
      <w:pPr>
        <w:widowControl w:val="0"/>
        <w:autoSpaceDE w:val="0"/>
        <w:autoSpaceDN w:val="0"/>
        <w:adjustRightInd w:val="0"/>
        <w:spacing w:after="0" w:line="240" w:lineRule="auto"/>
        <w:jc w:val="center"/>
        <w:rPr>
          <w:rFonts w:ascii="Calibri" w:hAnsi="Calibri" w:cs="Calibri"/>
        </w:rPr>
      </w:pPr>
    </w:p>
    <w:p w:rsidR="00677708" w:rsidRDefault="006777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677708" w:rsidRDefault="00677708">
      <w:pPr>
        <w:widowControl w:val="0"/>
        <w:autoSpaceDE w:val="0"/>
        <w:autoSpaceDN w:val="0"/>
        <w:adjustRightInd w:val="0"/>
        <w:spacing w:after="0" w:line="240" w:lineRule="auto"/>
        <w:jc w:val="center"/>
        <w:rPr>
          <w:rFonts w:ascii="Calibri" w:hAnsi="Calibri" w:cs="Calibri"/>
          <w:b/>
          <w:bCs/>
        </w:rPr>
      </w:pPr>
    </w:p>
    <w:p w:rsidR="00677708" w:rsidRDefault="006777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677708" w:rsidRDefault="00677708">
      <w:pPr>
        <w:widowControl w:val="0"/>
        <w:autoSpaceDE w:val="0"/>
        <w:autoSpaceDN w:val="0"/>
        <w:adjustRightInd w:val="0"/>
        <w:spacing w:after="0" w:line="240" w:lineRule="auto"/>
        <w:jc w:val="center"/>
        <w:rPr>
          <w:rFonts w:ascii="Calibri" w:hAnsi="Calibri" w:cs="Calibri"/>
          <w:b/>
          <w:bCs/>
        </w:rPr>
      </w:pPr>
    </w:p>
    <w:p w:rsidR="00677708" w:rsidRDefault="006777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677708" w:rsidRDefault="006777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677708" w:rsidRDefault="006777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ПРОВЕДЕНИЯ НЕЗАВИСИМОЙ ОЦЕНКИ КАЧЕСТВА ОКАЗАНИЯ</w:t>
      </w:r>
    </w:p>
    <w:p w:rsidR="00677708" w:rsidRDefault="006777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УСЛУГ ОРГАНИЗАЦИЯМИ В СФЕРЕ КУЛЬТУРЫ, </w:t>
      </w:r>
      <w:proofErr w:type="gramStart"/>
      <w:r>
        <w:rPr>
          <w:rFonts w:ascii="Calibri" w:hAnsi="Calibri" w:cs="Calibri"/>
          <w:b/>
          <w:bCs/>
        </w:rPr>
        <w:t>СОЦИАЛЬНОГО</w:t>
      </w:r>
      <w:proofErr w:type="gramEnd"/>
    </w:p>
    <w:p w:rsidR="00677708" w:rsidRDefault="006777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ОБСЛУЖИВАНИЯ, ОХРАНЫ ЗДОРОВЬЯ И ОБРАЗОВАНИЯ</w:t>
      </w:r>
    </w:p>
    <w:p w:rsidR="00677708" w:rsidRDefault="00677708">
      <w:pPr>
        <w:widowControl w:val="0"/>
        <w:autoSpaceDE w:val="0"/>
        <w:autoSpaceDN w:val="0"/>
        <w:adjustRightInd w:val="0"/>
        <w:spacing w:after="0" w:line="240" w:lineRule="auto"/>
        <w:jc w:val="center"/>
        <w:rPr>
          <w:rFonts w:ascii="Calibri" w:hAnsi="Calibri" w:cs="Calibri"/>
        </w:rPr>
      </w:pPr>
    </w:p>
    <w:p w:rsidR="00677708" w:rsidRDefault="0067770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4 июля 2014 года</w:t>
      </w:r>
    </w:p>
    <w:p w:rsidR="00677708" w:rsidRDefault="00677708">
      <w:pPr>
        <w:widowControl w:val="0"/>
        <w:autoSpaceDE w:val="0"/>
        <w:autoSpaceDN w:val="0"/>
        <w:adjustRightInd w:val="0"/>
        <w:spacing w:after="0" w:line="240" w:lineRule="auto"/>
        <w:jc w:val="right"/>
        <w:rPr>
          <w:rFonts w:ascii="Calibri" w:hAnsi="Calibri" w:cs="Calibri"/>
        </w:rPr>
      </w:pPr>
    </w:p>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9 июля 2014 года</w:t>
      </w:r>
    </w:p>
    <w:p w:rsidR="00677708" w:rsidRDefault="00677708">
      <w:pPr>
        <w:widowControl w:val="0"/>
        <w:autoSpaceDE w:val="0"/>
        <w:autoSpaceDN w:val="0"/>
        <w:adjustRightInd w:val="0"/>
        <w:spacing w:after="0" w:line="240" w:lineRule="auto"/>
        <w:jc w:val="center"/>
        <w:rPr>
          <w:rFonts w:ascii="Calibri" w:hAnsi="Calibri" w:cs="Calibri"/>
        </w:rPr>
      </w:pPr>
    </w:p>
    <w:p w:rsidR="00677708" w:rsidRDefault="00677708">
      <w:pPr>
        <w:widowControl w:val="0"/>
        <w:autoSpaceDE w:val="0"/>
        <w:autoSpaceDN w:val="0"/>
        <w:adjustRightInd w:val="0"/>
        <w:spacing w:after="0" w:line="240" w:lineRule="auto"/>
        <w:ind w:firstLine="540"/>
        <w:jc w:val="both"/>
        <w:outlineLvl w:val="0"/>
        <w:rPr>
          <w:rFonts w:ascii="Calibri" w:hAnsi="Calibri" w:cs="Calibri"/>
        </w:rPr>
      </w:pPr>
      <w:bookmarkStart w:id="0" w:name="Par22"/>
      <w:bookmarkEnd w:id="0"/>
      <w:r>
        <w:rPr>
          <w:rFonts w:ascii="Calibri" w:hAnsi="Calibri" w:cs="Calibri"/>
        </w:rPr>
        <w:t>Статья 1</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w:t>
      </w:r>
      <w:hyperlink r:id="rId5" w:history="1">
        <w:r>
          <w:rPr>
            <w:rFonts w:ascii="Calibri" w:hAnsi="Calibri" w:cs="Calibri"/>
            <w:color w:val="0000FF"/>
          </w:rPr>
          <w:t>Закон</w:t>
        </w:r>
      </w:hyperlink>
      <w:r>
        <w:rPr>
          <w:rFonts w:ascii="Calibri" w:hAnsi="Calibri" w:cs="Calibri"/>
        </w:rP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w:t>
      </w:r>
      <w:proofErr w:type="gramEnd"/>
      <w:r>
        <w:rPr>
          <w:rFonts w:ascii="Calibri" w:hAnsi="Calibri" w:cs="Calibri"/>
        </w:rPr>
        <w:t xml:space="preserve"> </w:t>
      </w:r>
      <w:proofErr w:type="gramStart"/>
      <w:r>
        <w:rPr>
          <w:rFonts w:ascii="Calibri" w:hAnsi="Calibri" w:cs="Calibri"/>
        </w:rPr>
        <w:t>2008, N 30, ст. 3616; 2013, N 17, ст. 2030; N 27, ст. 3477; N 40, ст. 5035) следующие изменения:</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 w:history="1">
        <w:r>
          <w:rPr>
            <w:rFonts w:ascii="Calibri" w:hAnsi="Calibri" w:cs="Calibri"/>
            <w:color w:val="0000FF"/>
          </w:rPr>
          <w:t>раздел VI</w:t>
        </w:r>
      </w:hyperlink>
      <w:r>
        <w:rPr>
          <w:rFonts w:ascii="Calibri" w:hAnsi="Calibri" w:cs="Calibri"/>
        </w:rPr>
        <w:t xml:space="preserve"> дополнить статьями 36.1 и 36.2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36.1. Независимая оценка качества оказания услуг организациями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w:t>
      </w:r>
      <w:proofErr w:type="gramStart"/>
      <w:r>
        <w:rPr>
          <w:rFonts w:ascii="Calibri" w:hAnsi="Calibri" w:cs="Calibri"/>
        </w:rPr>
        <w:t>размещаемая</w:t>
      </w:r>
      <w:proofErr w:type="gramEnd"/>
      <w:r>
        <w:rPr>
          <w:rFonts w:ascii="Calibri" w:hAnsi="Calibri" w:cs="Calibri"/>
        </w:rPr>
        <w:t xml:space="preserve"> в том числе в форме открытых данных.</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w:t>
      </w:r>
      <w:r>
        <w:rPr>
          <w:rFonts w:ascii="Calibri" w:hAnsi="Calibri" w:cs="Calibri"/>
        </w:rPr>
        <w:lastRenderedPageBreak/>
        <w:t>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создания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w:t>
      </w:r>
      <w:proofErr w:type="gramEnd"/>
      <w:r>
        <w:rPr>
          <w:rFonts w:ascii="Calibri" w:hAnsi="Calibri" w:cs="Calibri"/>
        </w:rPr>
        <w:t xml:space="preserve">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w:t>
      </w:r>
      <w:proofErr w:type="gramEnd"/>
      <w:r>
        <w:rPr>
          <w:rFonts w:ascii="Calibri" w:hAnsi="Calibri" w:cs="Calibri"/>
        </w:rPr>
        <w:t xml:space="preserve"> В таких случаях общественные советы по проведению независимой оценки качества оказания услуг организациями культуры не создаются.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советы по проведению независимой оценки качества оказания услуг организациями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перечни организаций культуры, в отношении которых проводится независимая оценка;</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w:t>
      </w:r>
      <w:r>
        <w:rPr>
          <w:rFonts w:ascii="Calibri" w:hAnsi="Calibri" w:cs="Calibri"/>
        </w:rPr>
        <w:lastRenderedPageBreak/>
        <w:t>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независимую оценку качества оказания услуг организациями культуры с учетом информации, представленной оператором;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Calibri" w:hAnsi="Calibri" w:cs="Calibri"/>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rPr>
          <w:rFonts w:ascii="Calibri" w:hAnsi="Calibri" w:cs="Calibri"/>
        </w:rPr>
        <w:t xml:space="preserve"> не </w:t>
      </w:r>
      <w:proofErr w:type="gramStart"/>
      <w:r>
        <w:rPr>
          <w:rFonts w:ascii="Calibri" w:hAnsi="Calibri" w:cs="Calibri"/>
        </w:rPr>
        <w:t>размещена</w:t>
      </w:r>
      <w:proofErr w:type="gramEnd"/>
      <w:r>
        <w:rPr>
          <w:rFonts w:ascii="Calibri" w:hAnsi="Calibri" w:cs="Calibri"/>
        </w:rPr>
        <w:t xml:space="preserve"> на официальном сайте организации).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результатах независимой оценки качества оказания услуг организациями культуры размещается соответственно:</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соблюдением </w:t>
      </w:r>
      <w:proofErr w:type="gramStart"/>
      <w:r>
        <w:rPr>
          <w:rFonts w:ascii="Calibri" w:hAnsi="Calibri" w:cs="Calibri"/>
        </w:rPr>
        <w:t>процедур проведения независимой оценки качества оказания услуг</w:t>
      </w:r>
      <w:proofErr w:type="gramEnd"/>
      <w:r>
        <w:rPr>
          <w:rFonts w:ascii="Calibri" w:hAnsi="Calibri" w:cs="Calibri"/>
        </w:rPr>
        <w:t xml:space="preserve"> организациями культуры осуществляется в соответствии с законодательством Российской Федерации.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36.2. Информационная открытость организаций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культуры, указанные в части четвертой статьи 36.1 настоящих Основ, обеспечивают открытость и доступность следующей информации: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и органы управления организации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виды предоставляемых услуг организацией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материально-техническое обеспечение предоставления услуг;</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устава организации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о порядке предоставления услуг за плату;</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roofErr w:type="gramStart"/>
      <w:r>
        <w:rPr>
          <w:rFonts w:ascii="Calibri" w:hAnsi="Calibri" w:cs="Calibri"/>
        </w:rPr>
        <w:t>.";</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 w:history="1">
        <w:r>
          <w:rPr>
            <w:rFonts w:ascii="Calibri" w:hAnsi="Calibri" w:cs="Calibri"/>
            <w:color w:val="0000FF"/>
          </w:rPr>
          <w:t>статью 37</w:t>
        </w:r>
      </w:hyperlink>
      <w:r>
        <w:rPr>
          <w:rFonts w:ascii="Calibri" w:hAnsi="Calibri" w:cs="Calibri"/>
        </w:rPr>
        <w:t xml:space="preserve"> дополнить абзацем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 w:history="1">
        <w:r>
          <w:rPr>
            <w:rFonts w:ascii="Calibri" w:hAnsi="Calibri" w:cs="Calibri"/>
            <w:color w:val="0000FF"/>
          </w:rPr>
          <w:t>часть первую статьи 39</w:t>
        </w:r>
      </w:hyperlink>
      <w:r>
        <w:rPr>
          <w:rFonts w:ascii="Calibri" w:hAnsi="Calibri" w:cs="Calibri"/>
        </w:rPr>
        <w:t xml:space="preserve"> дополнить абзацем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культуры.".</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outlineLvl w:val="0"/>
        <w:rPr>
          <w:rFonts w:ascii="Calibri" w:hAnsi="Calibri" w:cs="Calibri"/>
        </w:rPr>
      </w:pPr>
      <w:bookmarkStart w:id="1" w:name="Par76"/>
      <w:bookmarkEnd w:id="1"/>
      <w:r>
        <w:rPr>
          <w:rFonts w:ascii="Calibri" w:hAnsi="Calibri" w:cs="Calibri"/>
        </w:rPr>
        <w:t>Статья 2</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9" w:history="1">
        <w:r>
          <w:rPr>
            <w:rFonts w:ascii="Calibri" w:hAnsi="Calibri" w:cs="Calibri"/>
            <w:color w:val="0000FF"/>
          </w:rPr>
          <w:t>закон</w:t>
        </w:r>
      </w:hyperlink>
      <w:r>
        <w:rPr>
          <w:rFonts w:ascii="Calibri" w:hAnsi="Calibri" w:cs="Calibri"/>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2003, N 2, ст. 167; 2004, N 35, ст. 3607; 2008, N 30, ст. 3616) следующие изменения: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 w:history="1">
        <w:r>
          <w:rPr>
            <w:rFonts w:ascii="Calibri" w:hAnsi="Calibri" w:cs="Calibri"/>
            <w:color w:val="0000FF"/>
          </w:rPr>
          <w:t>дополнить</w:t>
        </w:r>
      </w:hyperlink>
      <w:r>
        <w:rPr>
          <w:rFonts w:ascii="Calibri" w:hAnsi="Calibri" w:cs="Calibri"/>
        </w:rPr>
        <w:t xml:space="preserve"> статьями 17.1 и 17.2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17.1. Независимая оценка качества оказания услуг учреждениями и предприятиями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оказания услуг 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w:t>
      </w:r>
      <w:proofErr w:type="gramEnd"/>
      <w:r>
        <w:rPr>
          <w:rFonts w:ascii="Calibri" w:hAnsi="Calibri" w:cs="Calibri"/>
        </w:rPr>
        <w:t xml:space="preserve"> удовлетворенность качеством оказания услуг.</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w:t>
      </w:r>
      <w:proofErr w:type="gramStart"/>
      <w:r>
        <w:rPr>
          <w:rFonts w:ascii="Calibri" w:hAnsi="Calibri" w:cs="Calibri"/>
        </w:rPr>
        <w:t>размещаемая</w:t>
      </w:r>
      <w:proofErr w:type="gramEnd"/>
      <w:r>
        <w:rPr>
          <w:rFonts w:ascii="Calibri" w:hAnsi="Calibri" w:cs="Calibri"/>
        </w:rPr>
        <w:t xml:space="preserve"> в том числе в форме открытых данных.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Независимая оценка качества оказания услуг учреждениями и предприятиями социального обслуживания проводится в отношении учреждений и предприятий социального 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w:t>
      </w:r>
      <w:proofErr w:type="gramEnd"/>
      <w:r>
        <w:rPr>
          <w:rFonts w:ascii="Calibri" w:hAnsi="Calibri" w:cs="Calibri"/>
        </w:rPr>
        <w:t xml:space="preserve">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создания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учреждениями и предприятиями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Показатели, характеризующие общие критерии оценки качества оказания услуг учреждениями и предприятиями социального обслуживания,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w:t>
      </w:r>
      <w:proofErr w:type="gramEnd"/>
      <w:r>
        <w:rPr>
          <w:rFonts w:ascii="Calibri" w:hAnsi="Calibri" w:cs="Calibri"/>
        </w:rPr>
        <w:t xml:space="preserve">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Независимая оценка качества оказания услуг учреждениями и предприятиями </w:t>
      </w:r>
      <w:r>
        <w:rPr>
          <w:rFonts w:ascii="Calibri" w:hAnsi="Calibri" w:cs="Calibri"/>
        </w:rPr>
        <w:lastRenderedPageBreak/>
        <w:t>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Общественные советы по проведению независимой оценки качества оказания услуг учреждениями и предприятиями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перечни учреждений и предприятий социального обслуживания, в отношении которых проводится независимая оценка;</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w:t>
      </w:r>
      <w:proofErr w:type="gramEnd"/>
      <w:r>
        <w:rPr>
          <w:rFonts w:ascii="Calibri" w:hAnsi="Calibri" w:cs="Calibri"/>
        </w:rPr>
        <w:t xml:space="preserve"> оператором;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осуществляют независимую оценку качества оказания услуг учреждениями и предприятиями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Calibri" w:hAnsi="Calibri" w:cs="Calibri"/>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w:t>
      </w:r>
      <w:proofErr w:type="gramEnd"/>
      <w:r>
        <w:rPr>
          <w:rFonts w:ascii="Calibri" w:hAnsi="Calibri" w:cs="Calibri"/>
        </w:rPr>
        <w:t xml:space="preserve"> отчетностью (в случае, если она не размещена на официальном сайте учреждения или предприятия).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w:t>
      </w:r>
      <w:r>
        <w:rPr>
          <w:rFonts w:ascii="Calibri" w:hAnsi="Calibri" w:cs="Calibri"/>
        </w:rPr>
        <w:lastRenderedPageBreak/>
        <w:t>Федерации федеральным органом исполнительной власти.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Контроль за соблюдением </w:t>
      </w:r>
      <w:proofErr w:type="gramStart"/>
      <w:r>
        <w:rPr>
          <w:rFonts w:ascii="Calibri" w:hAnsi="Calibri" w:cs="Calibri"/>
        </w:rPr>
        <w:t>процедур проведения независимой оценки качества оказания услуг</w:t>
      </w:r>
      <w:proofErr w:type="gramEnd"/>
      <w:r>
        <w:rPr>
          <w:rFonts w:ascii="Calibri" w:hAnsi="Calibri" w:cs="Calibri"/>
        </w:rPr>
        <w:t xml:space="preserve"> учреждениями и предприятиями социального обслуживания осуществляется в соответствии с законодательством Российской Федерации.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17.2. Информационная открытость учреждений и предприятий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Учреждения и предприятия социального обслуживания обеспечивают открытость и доступность следующей информации: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структура и органы управления учреждения и предприятия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социальных услуг, предоставляемых учреждением и предприятием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материально-техническое обеспечение предоставления социальных услуг;</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устава учреждения или предприятия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копия документа о порядке предоставления социальных услуг за плату;</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w:t>
      </w:r>
      <w:proofErr w:type="gramStart"/>
      <w:r>
        <w:rPr>
          <w:rFonts w:ascii="Calibri" w:hAnsi="Calibri" w:cs="Calibri"/>
        </w:rPr>
        <w:t>.";</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 w:history="1">
        <w:r>
          <w:rPr>
            <w:rFonts w:ascii="Calibri" w:hAnsi="Calibri" w:cs="Calibri"/>
            <w:color w:val="0000FF"/>
          </w:rPr>
          <w:t>статью 20</w:t>
        </w:r>
      </w:hyperlink>
      <w:r>
        <w:rPr>
          <w:rFonts w:ascii="Calibri" w:hAnsi="Calibri" w:cs="Calibri"/>
        </w:rPr>
        <w:t xml:space="preserve"> дополнить подпунктом 11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учреждениями и предприятиями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2" w:history="1">
        <w:r>
          <w:rPr>
            <w:rFonts w:ascii="Calibri" w:hAnsi="Calibri" w:cs="Calibri"/>
            <w:color w:val="0000FF"/>
          </w:rPr>
          <w:t>статье 21</w:t>
        </w:r>
      </w:hyperlink>
      <w:r>
        <w:rPr>
          <w:rFonts w:ascii="Calibri" w:hAnsi="Calibri" w:cs="Calibri"/>
        </w:rPr>
        <w:t>:</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 w:history="1">
        <w:r>
          <w:rPr>
            <w:rFonts w:ascii="Calibri" w:hAnsi="Calibri" w:cs="Calibri"/>
            <w:color w:val="0000FF"/>
          </w:rPr>
          <w:t>часть вторую</w:t>
        </w:r>
      </w:hyperlink>
      <w:r>
        <w:rPr>
          <w:rFonts w:ascii="Calibri" w:hAnsi="Calibri" w:cs="Calibri"/>
        </w:rPr>
        <w:t xml:space="preserve"> дополнить новым абзацем седьмым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учреждениями и предприятиями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4" w:history="1">
        <w:r>
          <w:rPr>
            <w:rFonts w:ascii="Calibri" w:hAnsi="Calibri" w:cs="Calibri"/>
            <w:color w:val="0000FF"/>
          </w:rPr>
          <w:t>абзац седьмой</w:t>
        </w:r>
      </w:hyperlink>
      <w:r>
        <w:rPr>
          <w:rFonts w:ascii="Calibri" w:hAnsi="Calibri" w:cs="Calibri"/>
        </w:rPr>
        <w:t xml:space="preserve"> считать абзацем восьмым.</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outlineLvl w:val="0"/>
        <w:rPr>
          <w:rFonts w:ascii="Calibri" w:hAnsi="Calibri" w:cs="Calibri"/>
        </w:rPr>
      </w:pPr>
      <w:bookmarkStart w:id="2" w:name="Par131"/>
      <w:bookmarkEnd w:id="2"/>
      <w:r>
        <w:rPr>
          <w:rFonts w:ascii="Calibri" w:hAnsi="Calibri" w:cs="Calibri"/>
        </w:rPr>
        <w:t>Статья 3</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hyperlink r:id="rId15" w:history="1">
        <w:proofErr w:type="gramStart"/>
        <w:r>
          <w:rPr>
            <w:rFonts w:ascii="Calibri" w:hAnsi="Calibri" w:cs="Calibri"/>
            <w:color w:val="0000FF"/>
          </w:rPr>
          <w:t>Пункт 2 статьи 26.3</w:t>
        </w:r>
      </w:hyperlink>
      <w:r>
        <w:rPr>
          <w:rFonts w:ascii="Calibri" w:hAnsi="Calibri" w:cs="Calibri"/>
        </w:rPr>
        <w:t xml:space="preserve"> Федерального закона от 6 октября 1999 года N 184-ФЗ "Об общих </w:t>
      </w:r>
      <w:r>
        <w:rPr>
          <w:rFonts w:ascii="Calibri" w:hAnsi="Calibri" w:cs="Calibri"/>
        </w:rPr>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rPr>
          <w:rFonts w:ascii="Calibri" w:hAnsi="Calibri" w:cs="Calibri"/>
        </w:rPr>
        <w:t xml:space="preserve"> </w:t>
      </w:r>
      <w:proofErr w:type="gramStart"/>
      <w:r>
        <w:rPr>
          <w:rFonts w:ascii="Calibri" w:hAnsi="Calibri" w:cs="Calibri"/>
        </w:rPr>
        <w:t>N 23, ст. 2380; N 30, ст. 3287; N 31, ст. 3452; N 44, ст. 4537; N 50, ст. 5279; 2007, N 1, ст. 21; N 13, ст. 1464; N 21, ст. 2455; N 30, ст. 3747, 3805, 3808; N 43, ст. 5084; N 46, ст. 5553; 2008, N 29, ст. 3418;</w:t>
      </w:r>
      <w:proofErr w:type="gramEnd"/>
      <w:r>
        <w:rPr>
          <w:rFonts w:ascii="Calibri" w:hAnsi="Calibri" w:cs="Calibri"/>
        </w:rPr>
        <w:t xml:space="preserve"> </w:t>
      </w:r>
      <w:proofErr w:type="gramStart"/>
      <w:r>
        <w:rPr>
          <w:rFonts w:ascii="Calibri" w:hAnsi="Calibri" w:cs="Calibri"/>
        </w:rPr>
        <w:t>N 30, ст. 3613, 3616; N 48, ст. 5516; N 52, ст. 6236; 2009, N 48, ст. 5711; N 51, ст. 6163; 2010, N 15, ст. 1736; N 31, ст. 4160; N 41, ст. 5190; N 46, ст. 5918; N 47, ст. 6030, 6031; N 49, ст. 6409; N 52, ст. 6984;</w:t>
      </w:r>
      <w:proofErr w:type="gramEnd"/>
      <w:r>
        <w:rPr>
          <w:rFonts w:ascii="Calibri" w:hAnsi="Calibri" w:cs="Calibri"/>
        </w:rPr>
        <w:t xml:space="preserve"> </w:t>
      </w:r>
      <w:proofErr w:type="gramStart"/>
      <w:r>
        <w:rPr>
          <w:rFonts w:ascii="Calibri" w:hAnsi="Calibri" w:cs="Calibri"/>
        </w:rPr>
        <w:t>2011, N 17, ст. 2310; N 27, ст. 3881; N 29, ст. 4283; N 30, ст. 4572, 4590, 4594; N 48, ст. 6727, 6732; N 49, ст. 7039, 7042; N 50, ст. 7359; 2012, N 10, ст. 1158, 1163; N 18, ст. 2126; N 31, ст. 4326; N 50, ст. 6957, 6967;</w:t>
      </w:r>
      <w:proofErr w:type="gramEnd"/>
      <w:r>
        <w:rPr>
          <w:rFonts w:ascii="Calibri" w:hAnsi="Calibri" w:cs="Calibri"/>
        </w:rPr>
        <w:t xml:space="preserve"> </w:t>
      </w:r>
      <w:proofErr w:type="gramStart"/>
      <w:r>
        <w:rPr>
          <w:rFonts w:ascii="Calibri" w:hAnsi="Calibri" w:cs="Calibri"/>
        </w:rPr>
        <w:t>N 53, ст. 7596; 2013, N 14, ст. 1663; N 19, ст. 2331; N 23, ст. 2875, 2876, 2878; N 27, ст. 3470, 3477; N 40, ст. 5034; N 43, ст. 5454; N 48, ст. 6165; N 51, ст. 6679, 6691; N 52, ст. 6981, 7010; 2014, N 11, ст. 1093;</w:t>
      </w:r>
      <w:proofErr w:type="gramEnd"/>
      <w:r>
        <w:rPr>
          <w:rFonts w:ascii="Calibri" w:hAnsi="Calibri" w:cs="Calibri"/>
        </w:rPr>
        <w:t xml:space="preserve"> </w:t>
      </w:r>
      <w:proofErr w:type="gramStart"/>
      <w:r>
        <w:rPr>
          <w:rFonts w:ascii="Calibri" w:hAnsi="Calibri" w:cs="Calibri"/>
        </w:rPr>
        <w:t>N 14, ст. 1562; N 22, ст. 2770; Российская газета, 2014, 25 июня) дополнить подпунктом 79 следующего содержания:</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создания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в порядке и на условиях, которые установлены федеральными законами.".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outlineLvl w:val="0"/>
        <w:rPr>
          <w:rFonts w:ascii="Calibri" w:hAnsi="Calibri" w:cs="Calibri"/>
        </w:rPr>
      </w:pPr>
      <w:bookmarkStart w:id="3" w:name="Par136"/>
      <w:bookmarkEnd w:id="3"/>
      <w:r>
        <w:rPr>
          <w:rFonts w:ascii="Calibri" w:hAnsi="Calibri" w:cs="Calibri"/>
        </w:rPr>
        <w:t>Статья 4</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Внести в Федеральный </w:t>
      </w:r>
      <w:hyperlink r:id="rId16" w:history="1">
        <w:r>
          <w:rPr>
            <w:rFonts w:ascii="Calibri" w:hAnsi="Calibri" w:cs="Calibri"/>
            <w:color w:val="0000FF"/>
          </w:rPr>
          <w:t>закон</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w:t>
      </w:r>
      <w:proofErr w:type="gramEnd"/>
      <w:r>
        <w:rPr>
          <w:rFonts w:ascii="Calibri" w:hAnsi="Calibri" w:cs="Calibri"/>
        </w:rPr>
        <w:t xml:space="preserve"> </w:t>
      </w:r>
      <w:proofErr w:type="gramStart"/>
      <w:r>
        <w:rPr>
          <w:rFonts w:ascii="Calibri" w:hAnsi="Calibri" w:cs="Calibri"/>
        </w:rPr>
        <w:t>N 52, ст. 6441; 2010, N 49, ст. 6409; 2011, N 50, ст. 7353; 2012, N 29, ст. 3990; N 31, ст. 4326; N 53, ст. 7596; 2013, N 27, ст. 3477; 2014, N 22, ст. 2770; Российская газета, 2014, 25 июня) следующие изменения:</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7" w:history="1">
        <w:r>
          <w:rPr>
            <w:rFonts w:ascii="Calibri" w:hAnsi="Calibri" w:cs="Calibri"/>
            <w:color w:val="0000FF"/>
          </w:rPr>
          <w:t>часть 1 статьи 14.1</w:t>
        </w:r>
      </w:hyperlink>
      <w:r>
        <w:rPr>
          <w:rFonts w:ascii="Calibri" w:hAnsi="Calibri" w:cs="Calibri"/>
        </w:rPr>
        <w:t xml:space="preserve"> дополнить пунктом 12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в порядке и на условиях, которые установлены федеральными законами.";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 w:history="1">
        <w:r>
          <w:rPr>
            <w:rFonts w:ascii="Calibri" w:hAnsi="Calibri" w:cs="Calibri"/>
            <w:color w:val="0000FF"/>
          </w:rPr>
          <w:t>часть 1 статьи 15.1</w:t>
        </w:r>
      </w:hyperlink>
      <w:r>
        <w:rPr>
          <w:rFonts w:ascii="Calibri" w:hAnsi="Calibri" w:cs="Calibri"/>
        </w:rPr>
        <w:t xml:space="preserve"> дополнить пунктом 13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в порядке и на условиях, которые установлены федеральными законами.";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 w:history="1">
        <w:r>
          <w:rPr>
            <w:rFonts w:ascii="Calibri" w:hAnsi="Calibri" w:cs="Calibri"/>
            <w:color w:val="0000FF"/>
          </w:rPr>
          <w:t>часть 1 статьи 16.1</w:t>
        </w:r>
      </w:hyperlink>
      <w:r>
        <w:rPr>
          <w:rFonts w:ascii="Calibri" w:hAnsi="Calibri" w:cs="Calibri"/>
        </w:rPr>
        <w:t xml:space="preserve"> дополнить пунктом 13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в порядке и на условиях, которые установлены федеральными законами.".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outlineLvl w:val="0"/>
        <w:rPr>
          <w:rFonts w:ascii="Calibri" w:hAnsi="Calibri" w:cs="Calibri"/>
        </w:rPr>
      </w:pPr>
      <w:bookmarkStart w:id="4" w:name="Par146"/>
      <w:bookmarkEnd w:id="4"/>
      <w:r>
        <w:rPr>
          <w:rFonts w:ascii="Calibri" w:hAnsi="Calibri" w:cs="Calibri"/>
        </w:rPr>
        <w:t>Статья 5</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0" w:history="1">
        <w:r>
          <w:rPr>
            <w:rFonts w:ascii="Calibri" w:hAnsi="Calibri" w:cs="Calibri"/>
            <w:color w:val="0000FF"/>
          </w:rPr>
          <w:t>закон</w:t>
        </w:r>
      </w:hyperlink>
      <w:r>
        <w:rPr>
          <w:rFonts w:ascii="Calibri" w:hAnsi="Calibri" w:cs="Calibri"/>
        </w:rP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27, ст. 3477; N 48, ст. 6165) следующие изменения: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1" w:history="1">
        <w:r>
          <w:rPr>
            <w:rFonts w:ascii="Calibri" w:hAnsi="Calibri" w:cs="Calibri"/>
            <w:color w:val="0000FF"/>
          </w:rPr>
          <w:t>часть 2 статьи 14</w:t>
        </w:r>
      </w:hyperlink>
      <w:r>
        <w:rPr>
          <w:rFonts w:ascii="Calibri" w:hAnsi="Calibri" w:cs="Calibri"/>
        </w:rPr>
        <w:t xml:space="preserve"> дополнить пунктом 20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медицинскими организациями.";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 w:history="1">
        <w:r>
          <w:rPr>
            <w:rFonts w:ascii="Calibri" w:hAnsi="Calibri" w:cs="Calibri"/>
            <w:color w:val="0000FF"/>
          </w:rPr>
          <w:t>часть 1 статьи 16</w:t>
        </w:r>
      </w:hyperlink>
      <w:r>
        <w:rPr>
          <w:rFonts w:ascii="Calibri" w:hAnsi="Calibri" w:cs="Calibri"/>
        </w:rPr>
        <w:t xml:space="preserve"> дополнить пунктом 18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медицинскими организациями.";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3" w:history="1">
        <w:r>
          <w:rPr>
            <w:rFonts w:ascii="Calibri" w:hAnsi="Calibri" w:cs="Calibri"/>
            <w:color w:val="0000FF"/>
          </w:rPr>
          <w:t>части 1 статьи 79</w:t>
        </w:r>
      </w:hyperlink>
      <w:r>
        <w:rPr>
          <w:rFonts w:ascii="Calibri" w:hAnsi="Calibri" w:cs="Calibri"/>
        </w:rPr>
        <w:t>:</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4" w:history="1">
        <w:r>
          <w:rPr>
            <w:rFonts w:ascii="Calibri" w:hAnsi="Calibri" w:cs="Calibri"/>
            <w:color w:val="0000FF"/>
          </w:rPr>
          <w:t>пункт 7</w:t>
        </w:r>
      </w:hyperlink>
      <w:r>
        <w:rPr>
          <w:rFonts w:ascii="Calibri" w:hAnsi="Calibri" w:cs="Calibri"/>
        </w:rPr>
        <w:t xml:space="preserve">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5" w:history="1">
        <w:r>
          <w:rPr>
            <w:rFonts w:ascii="Calibri" w:hAnsi="Calibri" w:cs="Calibri"/>
            <w:color w:val="0000FF"/>
          </w:rPr>
          <w:t>дополнить</w:t>
        </w:r>
      </w:hyperlink>
      <w:r>
        <w:rPr>
          <w:rFonts w:ascii="Calibri" w:hAnsi="Calibri" w:cs="Calibri"/>
        </w:rPr>
        <w:t xml:space="preserve"> пунктом 14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обеспечивать условия для проведения независимой оценки качества оказания услуг</w:t>
      </w:r>
      <w:proofErr w:type="gramStart"/>
      <w:r>
        <w:rPr>
          <w:rFonts w:ascii="Calibri" w:hAnsi="Calibri" w:cs="Calibri"/>
        </w:rPr>
        <w:t>.";</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6" w:history="1">
        <w:r>
          <w:rPr>
            <w:rFonts w:ascii="Calibri" w:hAnsi="Calibri" w:cs="Calibri"/>
            <w:color w:val="0000FF"/>
          </w:rPr>
          <w:t>главу 9</w:t>
        </w:r>
      </w:hyperlink>
      <w:r>
        <w:rPr>
          <w:rFonts w:ascii="Calibri" w:hAnsi="Calibri" w:cs="Calibri"/>
        </w:rPr>
        <w:t xml:space="preserve"> дополнить статьей 79.1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79.1. Независимая оценка качества оказания услуг медицинскими организациями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w:t>
      </w:r>
      <w:proofErr w:type="gramStart"/>
      <w:r>
        <w:rPr>
          <w:rFonts w:ascii="Calibri" w:hAnsi="Calibri" w:cs="Calibri"/>
        </w:rPr>
        <w:t>размещаемая</w:t>
      </w:r>
      <w:proofErr w:type="gramEnd"/>
      <w:r>
        <w:rPr>
          <w:rFonts w:ascii="Calibri" w:hAnsi="Calibri" w:cs="Calibri"/>
        </w:rPr>
        <w:t xml:space="preserve"> в том числе в форме открытых данных.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медицинскими организациями: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w:t>
      </w:r>
      <w:proofErr w:type="gramEnd"/>
      <w:r>
        <w:rPr>
          <w:rFonts w:ascii="Calibri" w:hAnsi="Calibri" w:cs="Calibri"/>
        </w:rPr>
        <w:t xml:space="preserve">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w:t>
      </w:r>
      <w:proofErr w:type="gramEnd"/>
      <w:r>
        <w:rPr>
          <w:rFonts w:ascii="Calibri" w:hAnsi="Calibri" w:cs="Calibri"/>
        </w:rPr>
        <w:t xml:space="preserve"> В таких случаях общественные советы по проведению независимой оценки качества оказания услуг медицинскими организациями не создаются.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w:t>
      </w:r>
      <w:r>
        <w:rPr>
          <w:rFonts w:ascii="Calibri" w:hAnsi="Calibri" w:cs="Calibri"/>
        </w:rPr>
        <w:lastRenderedPageBreak/>
        <w:t>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Общественные советы по проведению независимой оценки качества оказания услуг медицинскими организациями: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осуществляют независимую оценку качества оказания услуг медицинскими организациями с учетом информации, представленной оператором;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Calibri" w:hAnsi="Calibri" w:cs="Calibri"/>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rPr>
          <w:rFonts w:ascii="Calibri" w:hAnsi="Calibri" w:cs="Calibri"/>
        </w:rPr>
        <w:t xml:space="preserve"> не </w:t>
      </w:r>
      <w:proofErr w:type="gramStart"/>
      <w:r>
        <w:rPr>
          <w:rFonts w:ascii="Calibri" w:hAnsi="Calibri" w:cs="Calibri"/>
        </w:rPr>
        <w:t>размещена</w:t>
      </w:r>
      <w:proofErr w:type="gramEnd"/>
      <w:r>
        <w:rPr>
          <w:rFonts w:ascii="Calibri" w:hAnsi="Calibri" w:cs="Calibri"/>
        </w:rPr>
        <w:t xml:space="preserve"> на официальном сайте организации).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о результатах независимой оценки качества оказания услуг медицинскими организациями размещается соответственно:</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w:t>
      </w:r>
      <w:r>
        <w:rPr>
          <w:rFonts w:ascii="Calibri" w:hAnsi="Calibri" w:cs="Calibri"/>
        </w:rPr>
        <w:lastRenderedPageBreak/>
        <w:t>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Контроль за соблюдением </w:t>
      </w:r>
      <w:proofErr w:type="gramStart"/>
      <w:r>
        <w:rPr>
          <w:rFonts w:ascii="Calibri" w:hAnsi="Calibri" w:cs="Calibri"/>
        </w:rPr>
        <w:t>процедур проведения независимой оценки качества оказания услуг</w:t>
      </w:r>
      <w:proofErr w:type="gramEnd"/>
      <w:r>
        <w:rPr>
          <w:rFonts w:ascii="Calibri" w:hAnsi="Calibri" w:cs="Calibri"/>
        </w:rPr>
        <w:t xml:space="preserve"> медицинскими организациями осуществляется в соответствии с законодательством Российской Федерации.".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outlineLvl w:val="0"/>
        <w:rPr>
          <w:rFonts w:ascii="Calibri" w:hAnsi="Calibri" w:cs="Calibri"/>
        </w:rPr>
      </w:pPr>
      <w:bookmarkStart w:id="5" w:name="Par188"/>
      <w:bookmarkEnd w:id="5"/>
      <w:r>
        <w:rPr>
          <w:rFonts w:ascii="Calibri" w:hAnsi="Calibri" w:cs="Calibri"/>
        </w:rPr>
        <w:t>Статья 6</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7" w:history="1">
        <w:r>
          <w:rPr>
            <w:rFonts w:ascii="Calibri" w:hAnsi="Calibri" w:cs="Calibri"/>
            <w:color w:val="0000FF"/>
          </w:rPr>
          <w:t>закон</w:t>
        </w:r>
      </w:hyperlink>
      <w:r>
        <w:rPr>
          <w:rFonts w:ascii="Calibri" w:hAnsi="Calibri" w:cs="Calibri"/>
        </w:rPr>
        <w:t xml:space="preserve">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 w:history="1">
        <w:r>
          <w:rPr>
            <w:rFonts w:ascii="Calibri" w:hAnsi="Calibri" w:cs="Calibri"/>
            <w:color w:val="0000FF"/>
          </w:rPr>
          <w:t>часть 1 статьи 6</w:t>
        </w:r>
      </w:hyperlink>
      <w:r>
        <w:rPr>
          <w:rFonts w:ascii="Calibri" w:hAnsi="Calibri" w:cs="Calibri"/>
        </w:rPr>
        <w:t xml:space="preserve"> дополнить пунктом 13.1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roofErr w:type="gramStart"/>
      <w:r>
        <w:rPr>
          <w:rFonts w:ascii="Calibri" w:hAnsi="Calibri" w:cs="Calibri"/>
        </w:rPr>
        <w:t>;"</w:t>
      </w:r>
      <w:proofErr w:type="gramEnd"/>
      <w:r>
        <w:rPr>
          <w:rFonts w:ascii="Calibri" w:hAnsi="Calibri" w:cs="Calibri"/>
        </w:rPr>
        <w:t>;</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 w:history="1">
        <w:r>
          <w:rPr>
            <w:rFonts w:ascii="Calibri" w:hAnsi="Calibri" w:cs="Calibri"/>
            <w:color w:val="0000FF"/>
          </w:rPr>
          <w:t>часть 1 статьи 8</w:t>
        </w:r>
      </w:hyperlink>
      <w:r>
        <w:rPr>
          <w:rFonts w:ascii="Calibri" w:hAnsi="Calibri" w:cs="Calibri"/>
        </w:rPr>
        <w:t xml:space="preserve"> дополнить пунктом 12.1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roofErr w:type="gramStart"/>
      <w:r>
        <w:rPr>
          <w:rFonts w:ascii="Calibri" w:hAnsi="Calibri" w:cs="Calibri"/>
        </w:rPr>
        <w:t>;"</w:t>
      </w:r>
      <w:proofErr w:type="gramEnd"/>
      <w:r>
        <w:rPr>
          <w:rFonts w:ascii="Calibri" w:hAnsi="Calibri" w:cs="Calibri"/>
        </w:rPr>
        <w:t>;</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 w:history="1">
        <w:r>
          <w:rPr>
            <w:rFonts w:ascii="Calibri" w:hAnsi="Calibri" w:cs="Calibri"/>
            <w:color w:val="0000FF"/>
          </w:rPr>
          <w:t>статью 95</w:t>
        </w:r>
      </w:hyperlink>
      <w:r>
        <w:rPr>
          <w:rFonts w:ascii="Calibri" w:hAnsi="Calibri" w:cs="Calibri"/>
        </w:rPr>
        <w:t xml:space="preserve"> изложить в следующей редакции: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95. Независимая оценка качества образования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включает в себя: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независимую оценку качества подготовки обучающихся;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независимую оценку качества образовательной деятельности организаций, осуществляющих образовательную деятельность.</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w:t>
      </w:r>
      <w:r>
        <w:rPr>
          <w:rFonts w:ascii="Calibri" w:hAnsi="Calibri" w:cs="Calibri"/>
        </w:rPr>
        <w:lastRenderedPageBreak/>
        <w:t>образовательной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roofErr w:type="gramStart"/>
      <w:r>
        <w:rPr>
          <w:rFonts w:ascii="Calibri" w:hAnsi="Calibri" w:cs="Calibri"/>
        </w:rPr>
        <w:t>.";</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1" w:history="1">
        <w:r>
          <w:rPr>
            <w:rFonts w:ascii="Calibri" w:hAnsi="Calibri" w:cs="Calibri"/>
            <w:color w:val="0000FF"/>
          </w:rPr>
          <w:t>дополнить</w:t>
        </w:r>
      </w:hyperlink>
      <w:r>
        <w:rPr>
          <w:rFonts w:ascii="Calibri" w:hAnsi="Calibri" w:cs="Calibri"/>
        </w:rPr>
        <w:t xml:space="preserve"> статьей 95.1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95.1. Независимая оценка качества подготовки </w:t>
      </w:r>
      <w:proofErr w:type="gramStart"/>
      <w:r>
        <w:rPr>
          <w:rFonts w:ascii="Calibri" w:hAnsi="Calibri" w:cs="Calibri"/>
        </w:rPr>
        <w:t>обучающихся</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rPr>
          <w:rFonts w:ascii="Calibri" w:hAnsi="Calibri" w:cs="Calibri"/>
        </w:rPr>
        <w:t>обучающимися</w:t>
      </w:r>
      <w:proofErr w:type="gramEnd"/>
      <w:r>
        <w:rPr>
          <w:rFonts w:ascii="Calibri" w:hAnsi="Calibri" w:cs="Calibri"/>
        </w:rP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roofErr w:type="gramStart"/>
      <w:r>
        <w:rPr>
          <w:rFonts w:ascii="Calibri" w:hAnsi="Calibri" w:cs="Calibri"/>
        </w:rPr>
        <w:t>.";</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5) </w:t>
      </w:r>
      <w:hyperlink r:id="rId32" w:history="1">
        <w:r>
          <w:rPr>
            <w:rFonts w:ascii="Calibri" w:hAnsi="Calibri" w:cs="Calibri"/>
            <w:color w:val="0000FF"/>
          </w:rPr>
          <w:t>дополнить</w:t>
        </w:r>
      </w:hyperlink>
      <w:r>
        <w:rPr>
          <w:rFonts w:ascii="Calibri" w:hAnsi="Calibri" w:cs="Calibri"/>
        </w:rPr>
        <w:t xml:space="preserve"> статьей 95.2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95.2. Независимая оценка качества образовательной деятельности организаций, осуществляющих образовательную деятельность</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создания условий для проведения независимой оценки качества образовательной деятельности организаций:</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По решению федерального органа исполнительной власти, осуществляющего функции по </w:t>
      </w:r>
      <w:r>
        <w:rPr>
          <w:rFonts w:ascii="Calibri" w:hAnsi="Calibri" w:cs="Calibri"/>
        </w:rPr>
        <w:lastRenderedPageBreak/>
        <w:t>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rPr>
          <w:rFonts w:ascii="Calibri" w:hAnsi="Calibri" w:cs="Calibri"/>
        </w:rPr>
        <w:t xml:space="preserve"> В таких случаях общественные советы по проведению независимой оценки качества образовательной деятельности организаций не создаются.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Общественные советы по проведению независимой оценки качества образовательной деятельности организаций:</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rPr>
          <w:rFonts w:ascii="Calibri" w:hAnsi="Calibri" w:cs="Calibri"/>
        </w:rPr>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проводят независимую оценку качества образовательной деятельности организаций с учетом информации, представленной оператором;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Calibri" w:hAnsi="Calibri" w:cs="Calibri"/>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w:t>
      </w:r>
      <w:r>
        <w:rPr>
          <w:rFonts w:ascii="Calibri" w:hAnsi="Calibri" w:cs="Calibri"/>
        </w:rPr>
        <w:lastRenderedPageBreak/>
        <w:t>образовательной деятельности организаций, а также при необходимости предоставляют оператору общедоступную информацию о</w:t>
      </w:r>
      <w:proofErr w:type="gramEnd"/>
      <w:r>
        <w:rPr>
          <w:rFonts w:ascii="Calibri" w:hAnsi="Calibri" w:cs="Calibri"/>
        </w:rPr>
        <w:t xml:space="preserve"> деятельности данных организаций, </w:t>
      </w:r>
      <w:proofErr w:type="gramStart"/>
      <w:r>
        <w:rPr>
          <w:rFonts w:ascii="Calibri" w:hAnsi="Calibri" w:cs="Calibri"/>
        </w:rPr>
        <w:t>формируемую</w:t>
      </w:r>
      <w:proofErr w:type="gramEnd"/>
      <w:r>
        <w:rPr>
          <w:rFonts w:ascii="Calibri" w:hAnsi="Calibri" w:cs="Calibri"/>
        </w:rP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результатах независимой оценки качества образовательной деятельности организаций размещается соответственно:</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Контроль за соблюдением </w:t>
      </w:r>
      <w:proofErr w:type="gramStart"/>
      <w:r>
        <w:rPr>
          <w:rFonts w:ascii="Calibri" w:hAnsi="Calibri" w:cs="Calibri"/>
        </w:rPr>
        <w:t>процедур проведения независимой оценки качества образовательной деятельности</w:t>
      </w:r>
      <w:proofErr w:type="gramEnd"/>
      <w:r>
        <w:rPr>
          <w:rFonts w:ascii="Calibri" w:hAnsi="Calibri" w:cs="Calibri"/>
        </w:rPr>
        <w:t xml:space="preserve"> организаций, предусмотренных настоящей статьей, осуществляется в соответствии с законодательством Российской Федерации.".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7 </w:t>
      </w:r>
      <w:hyperlink w:anchor="Par295" w:history="1">
        <w:r>
          <w:rPr>
            <w:rFonts w:ascii="Calibri" w:hAnsi="Calibri" w:cs="Calibri"/>
            <w:color w:val="0000FF"/>
          </w:rPr>
          <w:t>вступает</w:t>
        </w:r>
      </w:hyperlink>
      <w:r>
        <w:rPr>
          <w:rFonts w:ascii="Calibri" w:hAnsi="Calibri" w:cs="Calibri"/>
        </w:rPr>
        <w:t xml:space="preserve"> в силу с 1 января 2015 года.</w:t>
      </w:r>
    </w:p>
    <w:p w:rsidR="00677708" w:rsidRDefault="0067770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77708" w:rsidRDefault="00677708">
      <w:pPr>
        <w:widowControl w:val="0"/>
        <w:autoSpaceDE w:val="0"/>
        <w:autoSpaceDN w:val="0"/>
        <w:adjustRightInd w:val="0"/>
        <w:spacing w:after="0" w:line="240" w:lineRule="auto"/>
        <w:ind w:firstLine="540"/>
        <w:jc w:val="both"/>
        <w:outlineLvl w:val="0"/>
        <w:rPr>
          <w:rFonts w:ascii="Calibri" w:hAnsi="Calibri" w:cs="Calibri"/>
        </w:rPr>
      </w:pPr>
      <w:bookmarkStart w:id="6" w:name="Par249"/>
      <w:bookmarkEnd w:id="6"/>
      <w:r>
        <w:rPr>
          <w:rFonts w:ascii="Calibri" w:hAnsi="Calibri" w:cs="Calibri"/>
        </w:rPr>
        <w:t>Статья 7</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33" w:history="1">
        <w:r>
          <w:rPr>
            <w:rFonts w:ascii="Calibri" w:hAnsi="Calibri" w:cs="Calibri"/>
            <w:color w:val="0000FF"/>
          </w:rPr>
          <w:t>закон</w:t>
        </w:r>
      </w:hyperlink>
      <w:r>
        <w:rPr>
          <w:rFonts w:ascii="Calibri" w:hAnsi="Calibri" w:cs="Calibri"/>
        </w:rP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4" w:history="1">
        <w:r>
          <w:rPr>
            <w:rFonts w:ascii="Calibri" w:hAnsi="Calibri" w:cs="Calibri"/>
            <w:color w:val="0000FF"/>
          </w:rPr>
          <w:t>часть 1 статьи 7</w:t>
        </w:r>
      </w:hyperlink>
      <w:r>
        <w:rPr>
          <w:rFonts w:ascii="Calibri" w:hAnsi="Calibri" w:cs="Calibri"/>
        </w:rPr>
        <w:t xml:space="preserve"> дополнить пунктом 7.1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5" w:history="1">
        <w:r>
          <w:rPr>
            <w:rFonts w:ascii="Calibri" w:hAnsi="Calibri" w:cs="Calibri"/>
            <w:color w:val="0000FF"/>
          </w:rPr>
          <w:t>статью 8</w:t>
        </w:r>
      </w:hyperlink>
      <w:r>
        <w:rPr>
          <w:rFonts w:ascii="Calibri" w:hAnsi="Calibri" w:cs="Calibri"/>
        </w:rPr>
        <w:t xml:space="preserve"> дополнить пунктом 24.1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"24.1) создание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6" w:history="1">
        <w:r>
          <w:rPr>
            <w:rFonts w:ascii="Calibri" w:hAnsi="Calibri" w:cs="Calibri"/>
            <w:color w:val="0000FF"/>
          </w:rPr>
          <w:t>статье 13</w:t>
        </w:r>
      </w:hyperlink>
      <w:r>
        <w:rPr>
          <w:rFonts w:ascii="Calibri" w:hAnsi="Calibri" w:cs="Calibri"/>
        </w:rPr>
        <w:t>:</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7" w:history="1">
        <w:r>
          <w:rPr>
            <w:rFonts w:ascii="Calibri" w:hAnsi="Calibri" w:cs="Calibri"/>
            <w:color w:val="0000FF"/>
          </w:rPr>
          <w:t>часть 2</w:t>
        </w:r>
      </w:hyperlink>
      <w:r>
        <w:rPr>
          <w:rFonts w:ascii="Calibri" w:hAnsi="Calibri" w:cs="Calibri"/>
        </w:rPr>
        <w:t xml:space="preserve"> дополнить пунктом 12.1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"12.1) о проведении независимой оценки качества оказания услуг организациями социального обслуживания, </w:t>
      </w:r>
      <w:proofErr w:type="gramStart"/>
      <w:r>
        <w:rPr>
          <w:rFonts w:ascii="Calibri" w:hAnsi="Calibri" w:cs="Calibri"/>
        </w:rPr>
        <w:t>которая</w:t>
      </w:r>
      <w:proofErr w:type="gramEnd"/>
      <w:r>
        <w:rPr>
          <w:rFonts w:ascii="Calibri" w:hAnsi="Calibri" w:cs="Calibri"/>
        </w:rPr>
        <w:t xml:space="preserve"> определяется уполномоченным федеральным органом исполнительной власти;";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8" w:history="1">
        <w:r>
          <w:rPr>
            <w:rFonts w:ascii="Calibri" w:hAnsi="Calibri" w:cs="Calibri"/>
            <w:color w:val="0000FF"/>
          </w:rPr>
          <w:t>дополнить</w:t>
        </w:r>
      </w:hyperlink>
      <w:r>
        <w:rPr>
          <w:rFonts w:ascii="Calibri" w:hAnsi="Calibri" w:cs="Calibri"/>
        </w:rPr>
        <w:t xml:space="preserve"> частью 4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части 5 статьи 23.1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9" w:history="1">
        <w:r>
          <w:rPr>
            <w:rFonts w:ascii="Calibri" w:hAnsi="Calibri" w:cs="Calibri"/>
            <w:color w:val="0000FF"/>
          </w:rPr>
          <w:t>дополнить</w:t>
        </w:r>
      </w:hyperlink>
      <w:r>
        <w:rPr>
          <w:rFonts w:ascii="Calibri" w:hAnsi="Calibri" w:cs="Calibri"/>
        </w:rPr>
        <w:t xml:space="preserve"> статьей 23.1 следующего содержания: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23.1. Независимая оценка качества оказания услуг организациями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w:t>
      </w:r>
      <w:proofErr w:type="gramEnd"/>
      <w:r>
        <w:rPr>
          <w:rFonts w:ascii="Calibri" w:hAnsi="Calibri" w:cs="Calibri"/>
        </w:rPr>
        <w:t xml:space="preserve"> оказывают государственные, муниципальные социальные услуги.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создания условий для организации </w:t>
      </w:r>
      <w:proofErr w:type="gramStart"/>
      <w:r>
        <w:rPr>
          <w:rFonts w:ascii="Calibri" w:hAnsi="Calibri" w:cs="Calibri"/>
        </w:rPr>
        <w:t>проведения независимой оценки качества оказания услуг</w:t>
      </w:r>
      <w:proofErr w:type="gramEnd"/>
      <w:r>
        <w:rPr>
          <w:rFonts w:ascii="Calibri" w:hAnsi="Calibri" w:cs="Calibri"/>
        </w:rPr>
        <w:t xml:space="preserve"> организациями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Показатели, характеризующие общие критерии оценки качества оказания услуг </w:t>
      </w:r>
      <w:r>
        <w:rPr>
          <w:rFonts w:ascii="Calibri" w:hAnsi="Calibri" w:cs="Calibri"/>
        </w:rPr>
        <w:lastRenderedPageBreak/>
        <w:t>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w:t>
      </w:r>
      <w:proofErr w:type="gramEnd"/>
      <w:r>
        <w:rPr>
          <w:rFonts w:ascii="Calibri" w:hAnsi="Calibri" w:cs="Calibri"/>
        </w:rPr>
        <w:t xml:space="preserve">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Общественные советы по проведению независимой оценки оказания услуг организациями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перечни организаций социального обслуживания, в отношении которых проводится независимая оценка;</w:t>
      </w:r>
    </w:p>
    <w:p w:rsidR="00677708" w:rsidRDefault="0067770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roofErr w:type="gramEnd"/>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Pr>
          <w:rFonts w:ascii="Calibri" w:hAnsi="Calibri" w:cs="Calibri"/>
        </w:rPr>
        <w:t>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w:t>
      </w:r>
      <w:proofErr w:type="gramEnd"/>
      <w:r>
        <w:rPr>
          <w:rFonts w:ascii="Calibri" w:hAnsi="Calibri" w:cs="Calibri"/>
        </w:rPr>
        <w:t>, если она не размещена на официальном сайте организации).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Контроль за соблюдением </w:t>
      </w:r>
      <w:proofErr w:type="gramStart"/>
      <w:r>
        <w:rPr>
          <w:rFonts w:ascii="Calibri" w:hAnsi="Calibri" w:cs="Calibri"/>
        </w:rPr>
        <w:t>процедур проведения независимой оценки качества оказания услуг</w:t>
      </w:r>
      <w:proofErr w:type="gramEnd"/>
      <w:r>
        <w:rPr>
          <w:rFonts w:ascii="Calibri" w:hAnsi="Calibri" w:cs="Calibri"/>
        </w:rPr>
        <w:t xml:space="preserve"> организациями социального обслуживания осуществляется в соответствии с законодательством Российской Федерации.".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outlineLvl w:val="0"/>
        <w:rPr>
          <w:rFonts w:ascii="Calibri" w:hAnsi="Calibri" w:cs="Calibri"/>
        </w:rPr>
      </w:pPr>
      <w:bookmarkStart w:id="7" w:name="Par292"/>
      <w:bookmarkEnd w:id="7"/>
      <w:r>
        <w:rPr>
          <w:rFonts w:ascii="Calibri" w:hAnsi="Calibri" w:cs="Calibri"/>
        </w:rPr>
        <w:t>Статья 8</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ar249" w:history="1">
        <w:r>
          <w:rPr>
            <w:rFonts w:ascii="Calibri" w:hAnsi="Calibri" w:cs="Calibri"/>
            <w:color w:val="0000FF"/>
          </w:rPr>
          <w:t>статьи 7</w:t>
        </w:r>
      </w:hyperlink>
      <w:r>
        <w:rPr>
          <w:rFonts w:ascii="Calibri" w:hAnsi="Calibri" w:cs="Calibri"/>
        </w:rPr>
        <w:t xml:space="preserve"> настоящего Федерального закона.</w:t>
      </w:r>
    </w:p>
    <w:p w:rsidR="00677708" w:rsidRDefault="00677708">
      <w:pPr>
        <w:widowControl w:val="0"/>
        <w:autoSpaceDE w:val="0"/>
        <w:autoSpaceDN w:val="0"/>
        <w:adjustRightInd w:val="0"/>
        <w:spacing w:after="0" w:line="240" w:lineRule="auto"/>
        <w:ind w:firstLine="540"/>
        <w:jc w:val="both"/>
        <w:rPr>
          <w:rFonts w:ascii="Calibri" w:hAnsi="Calibri" w:cs="Calibri"/>
        </w:rPr>
      </w:pPr>
      <w:bookmarkStart w:id="8" w:name="Par295"/>
      <w:bookmarkEnd w:id="8"/>
      <w:r>
        <w:rPr>
          <w:rFonts w:ascii="Calibri" w:hAnsi="Calibri" w:cs="Calibri"/>
        </w:rPr>
        <w:t xml:space="preserve">2. </w:t>
      </w:r>
      <w:hyperlink w:anchor="Par249" w:history="1">
        <w:r>
          <w:rPr>
            <w:rFonts w:ascii="Calibri" w:hAnsi="Calibri" w:cs="Calibri"/>
            <w:color w:val="0000FF"/>
          </w:rPr>
          <w:t>Статья 7</w:t>
        </w:r>
      </w:hyperlink>
      <w:r>
        <w:rPr>
          <w:rFonts w:ascii="Calibri" w:hAnsi="Calibri" w:cs="Calibri"/>
        </w:rPr>
        <w:t xml:space="preserve"> настоящего Федерального закона вступает в силу с 1 января 2015 года.</w:t>
      </w:r>
    </w:p>
    <w:p w:rsidR="00677708" w:rsidRDefault="006777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Установить, что координация деятельности и общее методическое обеспечение проведения в соответствии с </w:t>
      </w:r>
      <w:hyperlink r:id="rId40" w:history="1">
        <w:r>
          <w:rPr>
            <w:rFonts w:ascii="Calibri" w:hAnsi="Calibri" w:cs="Calibri"/>
            <w:color w:val="0000FF"/>
          </w:rPr>
          <w:t>Законом</w:t>
        </w:r>
      </w:hyperlink>
      <w:r>
        <w:rPr>
          <w:rFonts w:ascii="Calibri" w:hAnsi="Calibri" w:cs="Calibri"/>
        </w:rPr>
        <w:t xml:space="preserve"> Российской Федерации от 9 октября 1992 года N 3612-1 "Основы законодательства Российской Федерации о культуре" (в редакции настоящего Федерального закона), Федеральным </w:t>
      </w:r>
      <w:hyperlink r:id="rId41" w:history="1">
        <w:r>
          <w:rPr>
            <w:rFonts w:ascii="Calibri" w:hAnsi="Calibri" w:cs="Calibri"/>
            <w:color w:val="0000FF"/>
          </w:rPr>
          <w:t>законом</w:t>
        </w:r>
      </w:hyperlink>
      <w:r>
        <w:rPr>
          <w:rFonts w:ascii="Calibri" w:hAnsi="Calibri" w:cs="Calibri"/>
        </w:rPr>
        <w:t xml:space="preserve"> от 10 декабря 1995 года N 195-ФЗ "Об основах социального обслуживания населения в Российской Федерации" (в редакции настоящего Федерального закона), Федеральным </w:t>
      </w:r>
      <w:hyperlink r:id="rId42" w:history="1">
        <w:r>
          <w:rPr>
            <w:rFonts w:ascii="Calibri" w:hAnsi="Calibri" w:cs="Calibri"/>
            <w:color w:val="0000FF"/>
          </w:rPr>
          <w:t>законом</w:t>
        </w:r>
      </w:hyperlink>
      <w:r>
        <w:rPr>
          <w:rFonts w:ascii="Calibri" w:hAnsi="Calibri" w:cs="Calibri"/>
        </w:rPr>
        <w:t xml:space="preserve"> от 21 ноября</w:t>
      </w:r>
      <w:proofErr w:type="gramEnd"/>
      <w:r>
        <w:rPr>
          <w:rFonts w:ascii="Calibri" w:hAnsi="Calibri" w:cs="Calibri"/>
        </w:rPr>
        <w:t xml:space="preserve"> </w:t>
      </w:r>
      <w:proofErr w:type="gramStart"/>
      <w:r>
        <w:rPr>
          <w:rFonts w:ascii="Calibri" w:hAnsi="Calibri" w:cs="Calibri"/>
        </w:rPr>
        <w:t xml:space="preserve">2011 года N 323-ФЗ "Об основах охраны здоровья граждан в Российской Федерации" (в редакции настоящего Федерального закона), </w:t>
      </w:r>
      <w:hyperlink r:id="rId43" w:history="1">
        <w:r>
          <w:rPr>
            <w:rFonts w:ascii="Calibri" w:hAnsi="Calibri" w:cs="Calibri"/>
            <w:color w:val="0000FF"/>
          </w:rPr>
          <w:t>статьей 95.2</w:t>
        </w:r>
      </w:hyperlink>
      <w:r>
        <w:rPr>
          <w:rFonts w:ascii="Calibri" w:hAnsi="Calibri" w:cs="Calibri"/>
        </w:rPr>
        <w:t xml:space="preserve"> Федерального закона от 29 декабря 2012 года N 273-ФЗ "Об образовании в Российской Федерации" (в редакции настоящего Федерального закона) и Федеральным </w:t>
      </w:r>
      <w:hyperlink r:id="rId44" w:history="1">
        <w:r>
          <w:rPr>
            <w:rFonts w:ascii="Calibri" w:hAnsi="Calibri" w:cs="Calibri"/>
            <w:color w:val="0000FF"/>
          </w:rPr>
          <w:t>законом</w:t>
        </w:r>
      </w:hyperlink>
      <w:r>
        <w:rPr>
          <w:rFonts w:ascii="Calibri" w:hAnsi="Calibri" w:cs="Calibri"/>
        </w:rPr>
        <w:t xml:space="preserve"> от 28 декабря 2013 года N 442-ФЗ "Об основах социального обслуживания граждан в Российской Федерации" (в редакции настоящего Федерального</w:t>
      </w:r>
      <w:proofErr w:type="gramEnd"/>
      <w:r>
        <w:rPr>
          <w:rFonts w:ascii="Calibri" w:hAnsi="Calibri" w:cs="Calibri"/>
        </w:rPr>
        <w:t xml:space="preserve">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77708" w:rsidRDefault="00677708">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677708" w:rsidRDefault="00677708">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677708" w:rsidRDefault="00677708">
      <w:pPr>
        <w:widowControl w:val="0"/>
        <w:autoSpaceDE w:val="0"/>
        <w:autoSpaceDN w:val="0"/>
        <w:adjustRightInd w:val="0"/>
        <w:spacing w:after="0" w:line="240" w:lineRule="auto"/>
        <w:rPr>
          <w:rFonts w:ascii="Calibri" w:hAnsi="Calibri" w:cs="Calibri"/>
        </w:rPr>
      </w:pPr>
      <w:r>
        <w:rPr>
          <w:rFonts w:ascii="Calibri" w:hAnsi="Calibri" w:cs="Calibri"/>
        </w:rPr>
        <w:lastRenderedPageBreak/>
        <w:t>21 июля 2014 года</w:t>
      </w:r>
    </w:p>
    <w:p w:rsidR="00677708" w:rsidRDefault="00677708">
      <w:pPr>
        <w:widowControl w:val="0"/>
        <w:autoSpaceDE w:val="0"/>
        <w:autoSpaceDN w:val="0"/>
        <w:adjustRightInd w:val="0"/>
        <w:spacing w:after="0" w:line="240" w:lineRule="auto"/>
        <w:rPr>
          <w:rFonts w:ascii="Calibri" w:hAnsi="Calibri" w:cs="Calibri"/>
        </w:rPr>
      </w:pPr>
      <w:r>
        <w:rPr>
          <w:rFonts w:ascii="Calibri" w:hAnsi="Calibri" w:cs="Calibri"/>
        </w:rPr>
        <w:t>N 256-ФЗ</w:t>
      </w: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autoSpaceDE w:val="0"/>
        <w:autoSpaceDN w:val="0"/>
        <w:adjustRightInd w:val="0"/>
        <w:spacing w:after="0" w:line="240" w:lineRule="auto"/>
        <w:ind w:firstLine="540"/>
        <w:jc w:val="both"/>
        <w:rPr>
          <w:rFonts w:ascii="Calibri" w:hAnsi="Calibri" w:cs="Calibri"/>
        </w:rPr>
      </w:pPr>
    </w:p>
    <w:p w:rsidR="00677708" w:rsidRDefault="0067770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54616" w:rsidRDefault="00954616"/>
    <w:sectPr w:rsidR="00954616" w:rsidSect="009A49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77708"/>
    <w:rsid w:val="00677708"/>
    <w:rsid w:val="00954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4F62BB8FA627E27F1ED2026EC7E3FA6969DE05525EA9AE847128F786884A48F581243EX1M0I" TargetMode="External"/><Relationship Id="rId13" Type="http://schemas.openxmlformats.org/officeDocument/2006/relationships/hyperlink" Target="consultantplus://offline/ref=A94F62BB8FA627E27F1ED2026EC7E3FA696AD804545DA9AE847128F786884A48F581243FX1M5I" TargetMode="External"/><Relationship Id="rId18" Type="http://schemas.openxmlformats.org/officeDocument/2006/relationships/hyperlink" Target="consultantplus://offline/ref=A94F62BB8FA627E27F1ED2026EC7E3FA6969D5065250A9AE847128F786884A48F581243C15E3F93BXAM2I" TargetMode="External"/><Relationship Id="rId26" Type="http://schemas.openxmlformats.org/officeDocument/2006/relationships/hyperlink" Target="consultantplus://offline/ref=A94F62BB8FA627E27F1ED2026EC7E3FA6969D90B5659A9AE847128F786884A48F581243C15E2FE32XAM2I" TargetMode="External"/><Relationship Id="rId39" Type="http://schemas.openxmlformats.org/officeDocument/2006/relationships/hyperlink" Target="consultantplus://offline/ref=A94F62BB8FA627E27F1ED2026EC7E3FA696ADA065451A9AE847128F786X8M8I" TargetMode="External"/><Relationship Id="rId3" Type="http://schemas.openxmlformats.org/officeDocument/2006/relationships/webSettings" Target="webSettings.xml"/><Relationship Id="rId21" Type="http://schemas.openxmlformats.org/officeDocument/2006/relationships/hyperlink" Target="consultantplus://offline/ref=A94F62BB8FA627E27F1ED2026EC7E3FA6969D90B5659A9AE847128F786884A48F581243C15E3F939XAM2I" TargetMode="External"/><Relationship Id="rId34" Type="http://schemas.openxmlformats.org/officeDocument/2006/relationships/hyperlink" Target="consultantplus://offline/ref=A94F62BB8FA627E27F1ED2026EC7E3FA696ADA065451A9AE847128F786884A48F581243C15E2F83FXAM5I" TargetMode="External"/><Relationship Id="rId42" Type="http://schemas.openxmlformats.org/officeDocument/2006/relationships/hyperlink" Target="consultantplus://offline/ref=A94F62BB8FA627E27F1ED2026EC7E3FA6968DF075659A9AE847128F786884A48F5812438X1M3I" TargetMode="External"/><Relationship Id="rId47" Type="http://schemas.openxmlformats.org/officeDocument/2006/relationships/theme" Target="theme/theme1.xml"/><Relationship Id="rId7" Type="http://schemas.openxmlformats.org/officeDocument/2006/relationships/hyperlink" Target="consultantplus://offline/ref=A94F62BB8FA627E27F1ED2026EC7E3FA6969DE05525EA9AE847128F786884A48F581243FX1M6I" TargetMode="External"/><Relationship Id="rId12" Type="http://schemas.openxmlformats.org/officeDocument/2006/relationships/hyperlink" Target="consultantplus://offline/ref=A94F62BB8FA627E27F1ED2026EC7E3FA696AD804545DA9AE847128F786884A48F581243CX1MDI" TargetMode="External"/><Relationship Id="rId17" Type="http://schemas.openxmlformats.org/officeDocument/2006/relationships/hyperlink" Target="consultantplus://offline/ref=A94F62BB8FA627E27F1ED2026EC7E3FA6969D5065250A9AE847128F786884A48F581243916XEM2I" TargetMode="External"/><Relationship Id="rId25" Type="http://schemas.openxmlformats.org/officeDocument/2006/relationships/hyperlink" Target="consultantplus://offline/ref=A94F62BB8FA627E27F1ED2026EC7E3FA6969D90B5659A9AE847128F786884A48F581243C15E2FF32XAM4I" TargetMode="External"/><Relationship Id="rId33" Type="http://schemas.openxmlformats.org/officeDocument/2006/relationships/hyperlink" Target="consultantplus://offline/ref=A94F62BB8FA627E27F1ED2026EC7E3FA696ADA065451A9AE847128F786X8M8I" TargetMode="External"/><Relationship Id="rId38" Type="http://schemas.openxmlformats.org/officeDocument/2006/relationships/hyperlink" Target="consultantplus://offline/ref=A94F62BB8FA627E27F1ED2026EC7E3FA696ADA065451A9AE847128F786884A48F581243C15E2F93FXAM4I"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94F62BB8FA627E27F1ED2026EC7E3FA6969D5065250A9AE847128F786X8M8I" TargetMode="External"/><Relationship Id="rId20" Type="http://schemas.openxmlformats.org/officeDocument/2006/relationships/hyperlink" Target="consultantplus://offline/ref=A94F62BB8FA627E27F1ED2026EC7E3FA6969D90B5659A9AE847128F786X8M8I" TargetMode="External"/><Relationship Id="rId29" Type="http://schemas.openxmlformats.org/officeDocument/2006/relationships/hyperlink" Target="consultantplus://offline/ref=A94F62BB8FA627E27F1ED2026EC7E3FA6969D90A595DA9AE847128F786884A48F581243C15E2F93EXAM0I" TargetMode="External"/><Relationship Id="rId41" Type="http://schemas.openxmlformats.org/officeDocument/2006/relationships/hyperlink" Target="consultantplus://offline/ref=A94F62BB8FA627E27F1ED2026EC7E3FA6969D90A545AA9AE847128F786884A48F581243EX1M1I" TargetMode="External"/><Relationship Id="rId1" Type="http://schemas.openxmlformats.org/officeDocument/2006/relationships/styles" Target="styles.xml"/><Relationship Id="rId6" Type="http://schemas.openxmlformats.org/officeDocument/2006/relationships/hyperlink" Target="consultantplus://offline/ref=A94F62BB8FA627E27F1ED2026EC7E3FA6969DE05525EA9AE847128F786884A48F581243C15E2F938XAMFI" TargetMode="External"/><Relationship Id="rId11" Type="http://schemas.openxmlformats.org/officeDocument/2006/relationships/hyperlink" Target="consultantplus://offline/ref=A94F62BB8FA627E27F1ED2026EC7E3FA696AD804545DA9AE847128F786884A48F581243C15E2F833XAM1I" TargetMode="External"/><Relationship Id="rId24" Type="http://schemas.openxmlformats.org/officeDocument/2006/relationships/hyperlink" Target="consultantplus://offline/ref=A94F62BB8FA627E27F1ED2026EC7E3FA6969D90B5659A9AE847128F786884A48F581243C15E2FF32XAMFI" TargetMode="External"/><Relationship Id="rId32" Type="http://schemas.openxmlformats.org/officeDocument/2006/relationships/hyperlink" Target="consultantplus://offline/ref=A94F62BB8FA627E27F1ED2026EC7E3FA6969D90A595DA9AE847128F786X8M8I" TargetMode="External"/><Relationship Id="rId37" Type="http://schemas.openxmlformats.org/officeDocument/2006/relationships/hyperlink" Target="consultantplus://offline/ref=A94F62BB8FA627E27F1ED2026EC7E3FA696ADA065451A9AE847128F786884A48F581243C15E2F93FXAM2I" TargetMode="External"/><Relationship Id="rId40" Type="http://schemas.openxmlformats.org/officeDocument/2006/relationships/hyperlink" Target="consultantplus://offline/ref=A94F62BB8FA627E27F1ED2026EC7E3FA6969D90A5659A9AE847128F786884A48F581243C17XEMBI" TargetMode="External"/><Relationship Id="rId45" Type="http://schemas.openxmlformats.org/officeDocument/2006/relationships/hyperlink" Target="consultantplus://offline/ref=A94F62BB8FA627E27F1ED2026EC7E3FA6968DD035758A9AE847128F786X8M8I" TargetMode="External"/><Relationship Id="rId5" Type="http://schemas.openxmlformats.org/officeDocument/2006/relationships/hyperlink" Target="consultantplus://offline/ref=A94F62BB8FA627E27F1ED2026EC7E3FA6969DE05525EA9AE847128F786X8M8I" TargetMode="External"/><Relationship Id="rId15" Type="http://schemas.openxmlformats.org/officeDocument/2006/relationships/hyperlink" Target="consultantplus://offline/ref=A94F62BB8FA627E27F1ED2026EC7E3FA6969D90A575CA9AE847128F786884A48F581243C15E2FB38XAMFI" TargetMode="External"/><Relationship Id="rId23" Type="http://schemas.openxmlformats.org/officeDocument/2006/relationships/hyperlink" Target="consultantplus://offline/ref=A94F62BB8FA627E27F1ED2026EC7E3FA6969D90B5659A9AE847128F786884A48F581243C15E2FF32XAM4I" TargetMode="External"/><Relationship Id="rId28" Type="http://schemas.openxmlformats.org/officeDocument/2006/relationships/hyperlink" Target="consultantplus://offline/ref=A94F62BB8FA627E27F1ED2026EC7E3FA6969D90A595DA9AE847128F786884A48F581243C15E2F832XAMFI" TargetMode="External"/><Relationship Id="rId36" Type="http://schemas.openxmlformats.org/officeDocument/2006/relationships/hyperlink" Target="consultantplus://offline/ref=A94F62BB8FA627E27F1ED2026EC7E3FA696ADA065451A9AE847128F786884A48F581243C15E2F93FXAM4I" TargetMode="External"/><Relationship Id="rId10" Type="http://schemas.openxmlformats.org/officeDocument/2006/relationships/hyperlink" Target="consultantplus://offline/ref=A94F62BB8FA627E27F1ED2026EC7E3FA696AD804545DA9AE847128F786X8M8I" TargetMode="External"/><Relationship Id="rId19" Type="http://schemas.openxmlformats.org/officeDocument/2006/relationships/hyperlink" Target="consultantplus://offline/ref=A94F62BB8FA627E27F1ED2026EC7E3FA6969D5065250A9AE847128F786884A48F581243916XEM6I" TargetMode="External"/><Relationship Id="rId31" Type="http://schemas.openxmlformats.org/officeDocument/2006/relationships/hyperlink" Target="consultantplus://offline/ref=A94F62BB8FA627E27F1ED2026EC7E3FA6969D90A595DA9AE847128F786X8M8I" TargetMode="External"/><Relationship Id="rId44" Type="http://schemas.openxmlformats.org/officeDocument/2006/relationships/hyperlink" Target="consultantplus://offline/ref=A94F62BB8FA627E27F1ED2026EC7E3FA6969DA03555DA9AE847128F786884A48F581243C15E2FB3CXAM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94F62BB8FA627E27F1ED2026EC7E3FA696AD804545DA9AE847128F786X8M8I" TargetMode="External"/><Relationship Id="rId14" Type="http://schemas.openxmlformats.org/officeDocument/2006/relationships/hyperlink" Target="consultantplus://offline/ref=A94F62BB8FA627E27F1ED2026EC7E3FA696AD804545DA9AE847128F786884A48F581243FX1M3I" TargetMode="External"/><Relationship Id="rId22" Type="http://schemas.openxmlformats.org/officeDocument/2006/relationships/hyperlink" Target="consultantplus://offline/ref=A94F62BB8FA627E27F1ED2026EC7E3FA6969D90B5659A9AE847128F786884A48F581243C15E2FA3AXAM2I" TargetMode="External"/><Relationship Id="rId27" Type="http://schemas.openxmlformats.org/officeDocument/2006/relationships/hyperlink" Target="consultantplus://offline/ref=A94F62BB8FA627E27F1ED2026EC7E3FA6969D90A595DA9AE847128F786X8M8I" TargetMode="External"/><Relationship Id="rId30" Type="http://schemas.openxmlformats.org/officeDocument/2006/relationships/hyperlink" Target="consultantplus://offline/ref=A94F62BB8FA627E27F1ED2026EC7E3FA6969D90A595DA9AE847128F786884A48F581243C15E3FB3AXAM6I" TargetMode="External"/><Relationship Id="rId35" Type="http://schemas.openxmlformats.org/officeDocument/2006/relationships/hyperlink" Target="consultantplus://offline/ref=A94F62BB8FA627E27F1ED2026EC7E3FA696ADA065451A9AE847128F786884A48F581243C15E2F832XAM7I" TargetMode="External"/><Relationship Id="rId43" Type="http://schemas.openxmlformats.org/officeDocument/2006/relationships/hyperlink" Target="consultantplus://offline/ref=A94F62BB8FA627E27F1ED2026EC7E3FA6968DF055550A9AE847128F786884A48F5812438X1M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10172</Words>
  <Characters>57981</Characters>
  <Application>Microsoft Office Word</Application>
  <DocSecurity>0</DocSecurity>
  <Lines>483</Lines>
  <Paragraphs>136</Paragraphs>
  <ScaleCrop>false</ScaleCrop>
  <Company>OEM</Company>
  <LinksUpToDate>false</LinksUpToDate>
  <CharactersWithSpaces>68017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Ushakova</dc:creator>
  <cp:lastModifiedBy>Ushakova</cp:lastModifiedBy>
  <cp:revision>1</cp:revision>
  <dcterms:created xsi:type="dcterms:W3CDTF">2015-04-16T08:12:00Z</dcterms:created>
  <dcterms:modified xsi:type="dcterms:W3CDTF">2015-04-16T08:14:00Z</dcterms:modified>
</cp:coreProperties>
</file>